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82B" w:rsidRDefault="00F0643B" w:rsidP="00B955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Периодическое печатное издание «Вестник МО Польяновского сельсовета» от 25.12.2017 №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13(169)</w:t>
      </w:r>
    </w:p>
    <w:p w:rsidR="007C782B" w:rsidRPr="00B955CE" w:rsidRDefault="007C782B" w:rsidP="007C782B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B955CE">
        <w:rPr>
          <w:rFonts w:ascii="Arial" w:hAnsi="Arial" w:cs="Arial"/>
          <w:b/>
          <w:sz w:val="28"/>
          <w:szCs w:val="28"/>
        </w:rPr>
        <w:t>ТАРИФЫ  для</w:t>
      </w:r>
      <w:proofErr w:type="gramEnd"/>
      <w:r w:rsidRPr="00B955CE">
        <w:rPr>
          <w:rFonts w:ascii="Arial" w:hAnsi="Arial" w:cs="Arial"/>
          <w:b/>
          <w:sz w:val="28"/>
          <w:szCs w:val="28"/>
        </w:rPr>
        <w:t xml:space="preserve">  населения Польяновского  сельсовета  на  201</w:t>
      </w:r>
      <w:r w:rsidR="00B955CE" w:rsidRPr="00B955CE">
        <w:rPr>
          <w:rFonts w:ascii="Arial" w:hAnsi="Arial" w:cs="Arial"/>
          <w:b/>
          <w:sz w:val="28"/>
          <w:szCs w:val="28"/>
        </w:rPr>
        <w:t>8</w:t>
      </w:r>
      <w:r w:rsidRPr="00B955CE">
        <w:rPr>
          <w:rFonts w:ascii="Arial" w:hAnsi="Arial" w:cs="Arial"/>
          <w:b/>
          <w:sz w:val="28"/>
          <w:szCs w:val="28"/>
        </w:rPr>
        <w:t xml:space="preserve">  год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1975"/>
        <w:gridCol w:w="2835"/>
        <w:gridCol w:w="6237"/>
        <w:gridCol w:w="1137"/>
        <w:gridCol w:w="1418"/>
        <w:gridCol w:w="1469"/>
      </w:tblGrid>
      <w:tr w:rsidR="007C782B" w:rsidRPr="00817608" w:rsidTr="00B955CE">
        <w:trPr>
          <w:trHeight w:val="420"/>
        </w:trPr>
        <w:tc>
          <w:tcPr>
            <w:tcW w:w="543" w:type="dxa"/>
            <w:vMerge w:val="restart"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75" w:type="dxa"/>
            <w:vMerge w:val="restart"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6237" w:type="dxa"/>
            <w:vMerge w:val="restart"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Основание для установления тарифа</w:t>
            </w:r>
          </w:p>
        </w:tc>
        <w:tc>
          <w:tcPr>
            <w:tcW w:w="1137" w:type="dxa"/>
            <w:vMerge w:val="restart"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7" w:type="dxa"/>
            <w:gridSpan w:val="2"/>
            <w:tcBorders>
              <w:bottom w:val="single" w:sz="4" w:space="0" w:color="auto"/>
            </w:tcBorders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Тариф, руб.</w:t>
            </w:r>
          </w:p>
        </w:tc>
      </w:tr>
      <w:tr w:rsidR="00B955CE" w:rsidRPr="00817608" w:rsidTr="00B955CE">
        <w:trPr>
          <w:trHeight w:val="660"/>
        </w:trPr>
        <w:tc>
          <w:tcPr>
            <w:tcW w:w="543" w:type="dxa"/>
            <w:vMerge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44F6E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с 01.01.2018 </w:t>
            </w:r>
          </w:p>
          <w:p w:rsidR="00E44F6E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E44F6E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30.06.2018</w:t>
            </w:r>
          </w:p>
          <w:p w:rsidR="007C782B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C782B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E44F6E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01.07.2018</w:t>
            </w:r>
          </w:p>
          <w:p w:rsidR="00E44F6E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E44F6E" w:rsidRPr="00817608" w:rsidRDefault="00E44F6E" w:rsidP="00F0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31.12.201</w:t>
            </w:r>
            <w:r w:rsidR="00F064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44F6E" w:rsidRPr="00817608" w:rsidTr="00B955CE">
        <w:tc>
          <w:tcPr>
            <w:tcW w:w="543" w:type="dxa"/>
          </w:tcPr>
          <w:p w:rsidR="007C782B" w:rsidRPr="00817608" w:rsidRDefault="007C782B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</w:tcPr>
          <w:p w:rsidR="00B955CE" w:rsidRPr="00817608" w:rsidRDefault="007C782B" w:rsidP="007C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</w:t>
            </w:r>
          </w:p>
          <w:p w:rsidR="007C782B" w:rsidRPr="00817608" w:rsidRDefault="00B955CE" w:rsidP="007C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82B" w:rsidRPr="00817608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</w:p>
        </w:tc>
        <w:tc>
          <w:tcPr>
            <w:tcW w:w="2835" w:type="dxa"/>
          </w:tcPr>
          <w:p w:rsidR="007C782B" w:rsidRPr="00817608" w:rsidRDefault="007C782B" w:rsidP="00166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Муниципальное  унитарное предприятие  «Коммунальное хозяйство Чистоозерного  района</w:t>
            </w:r>
            <w:r w:rsidR="001660D2"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  Новосибирской области»</w:t>
            </w:r>
          </w:p>
        </w:tc>
        <w:tc>
          <w:tcPr>
            <w:tcW w:w="6237" w:type="dxa"/>
          </w:tcPr>
          <w:p w:rsidR="007C782B" w:rsidRPr="00817608" w:rsidRDefault="007C782B" w:rsidP="0090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Приказ  Департамента  по  тарифам  НСО</w:t>
            </w:r>
            <w:r w:rsidR="001660D2"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  от  21.11.2017 г.</w:t>
            </w:r>
            <w:r w:rsidR="00891AE3"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  № 502-ТЭ «Об  установлении  тарифов  на  тепловую  энергию  (мощность),  поставляемую  Муниципальным  унитарным  предприятием  «Коммунальное  хозяйство  Чистоозерного  района  Новосибирской  области»  потребителям  на  территории  Чистоозерного  района  Новосибирской  области,  на  2018  год  и  о  признании  утратившим  силу</w:t>
            </w:r>
            <w:r w:rsidR="009038B8"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  приказа </w:t>
            </w:r>
            <w:r w:rsidR="00891AE3"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 по  т</w:t>
            </w:r>
            <w:r w:rsidR="009038B8"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арифам  </w:t>
            </w:r>
            <w:r w:rsidR="00E44F6E" w:rsidRPr="00817608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от 20.11.2015 № 299-ТЭ</w:t>
            </w:r>
          </w:p>
        </w:tc>
        <w:tc>
          <w:tcPr>
            <w:tcW w:w="1137" w:type="dxa"/>
          </w:tcPr>
          <w:p w:rsidR="007C782B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Руб.Гкал</w:t>
            </w:r>
          </w:p>
        </w:tc>
        <w:tc>
          <w:tcPr>
            <w:tcW w:w="1418" w:type="dxa"/>
          </w:tcPr>
          <w:p w:rsidR="007C782B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1915,99</w:t>
            </w:r>
          </w:p>
        </w:tc>
        <w:tc>
          <w:tcPr>
            <w:tcW w:w="1469" w:type="dxa"/>
          </w:tcPr>
          <w:p w:rsidR="007C782B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1973,45</w:t>
            </w:r>
          </w:p>
        </w:tc>
      </w:tr>
      <w:tr w:rsidR="00E44F6E" w:rsidRPr="00817608" w:rsidTr="00B955CE">
        <w:tc>
          <w:tcPr>
            <w:tcW w:w="543" w:type="dxa"/>
          </w:tcPr>
          <w:p w:rsidR="007C782B" w:rsidRPr="00817608" w:rsidRDefault="00E44F6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</w:tcPr>
          <w:p w:rsidR="007C782B" w:rsidRPr="00817608" w:rsidRDefault="00902190" w:rsidP="007C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Холодное  водоснабжение</w:t>
            </w:r>
          </w:p>
        </w:tc>
        <w:tc>
          <w:tcPr>
            <w:tcW w:w="2835" w:type="dxa"/>
          </w:tcPr>
          <w:p w:rsidR="007C782B" w:rsidRPr="00817608" w:rsidRDefault="00902190" w:rsidP="007C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Колхоз  «Польяновский»  Чистоозерного  района Новосибирской  области</w:t>
            </w:r>
          </w:p>
        </w:tc>
        <w:tc>
          <w:tcPr>
            <w:tcW w:w="6237" w:type="dxa"/>
          </w:tcPr>
          <w:p w:rsidR="007C782B" w:rsidRPr="00817608" w:rsidRDefault="00902190" w:rsidP="0004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Приказ  Департамента  по  тарифам  НСО  от  16.11.2017</w:t>
            </w:r>
            <w:r w:rsidR="00040ABA"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 г.  № 460-В «О  корректировке  на  2018 год  тарифов  на    питьевую  воду  (питьевое  водоснабжение)  и  водоотведение,  установленных  на  долгосрочный  период  регулирования  для  организаций,  осуществляющих  деятельность  по  холодному  водоснабжению  и  водоотведению  на  территории  Чистоозерного  района  Новосибирской  области»</w:t>
            </w:r>
          </w:p>
        </w:tc>
        <w:tc>
          <w:tcPr>
            <w:tcW w:w="1137" w:type="dxa"/>
          </w:tcPr>
          <w:p w:rsidR="007C782B" w:rsidRPr="00817608" w:rsidRDefault="00040ABA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C782B" w:rsidRPr="00817608" w:rsidRDefault="00040ABA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1469" w:type="dxa"/>
          </w:tcPr>
          <w:p w:rsidR="007C782B" w:rsidRPr="00817608" w:rsidRDefault="00040ABA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8,49</w:t>
            </w:r>
          </w:p>
        </w:tc>
      </w:tr>
      <w:tr w:rsidR="00E44F6E" w:rsidRPr="00817608" w:rsidTr="00B955CE">
        <w:tc>
          <w:tcPr>
            <w:tcW w:w="543" w:type="dxa"/>
          </w:tcPr>
          <w:p w:rsidR="007C782B" w:rsidRPr="00817608" w:rsidRDefault="00040ABA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5" w:type="dxa"/>
          </w:tcPr>
          <w:p w:rsidR="007C782B" w:rsidRPr="00817608" w:rsidRDefault="00040ABA" w:rsidP="007C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жилого  помещения  </w:t>
            </w:r>
          </w:p>
        </w:tc>
        <w:tc>
          <w:tcPr>
            <w:tcW w:w="2835" w:type="dxa"/>
          </w:tcPr>
          <w:p w:rsidR="007C782B" w:rsidRPr="00817608" w:rsidRDefault="00040ABA" w:rsidP="007C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администрация  Польяновского  сельсовета  Чистоозерного  района  Новосибирской  области</w:t>
            </w:r>
          </w:p>
        </w:tc>
        <w:tc>
          <w:tcPr>
            <w:tcW w:w="6237" w:type="dxa"/>
          </w:tcPr>
          <w:p w:rsidR="007C782B" w:rsidRPr="00817608" w:rsidRDefault="00040ABA" w:rsidP="007C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 администрации  Польяновского  сельсовета  Чистоозерного  района  Новосибирской  области  </w:t>
            </w:r>
            <w:r w:rsidR="00F0643B">
              <w:rPr>
                <w:rFonts w:ascii="Times New Roman" w:hAnsi="Times New Roman" w:cs="Times New Roman"/>
                <w:sz w:val="24"/>
                <w:szCs w:val="24"/>
              </w:rPr>
              <w:t xml:space="preserve">№ 50 от 21.11.2017 </w:t>
            </w:r>
            <w:proofErr w:type="spellStart"/>
            <w:r w:rsidR="00F0643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«Об</w:t>
            </w:r>
            <w:proofErr w:type="spellEnd"/>
            <w:r w:rsidR="00B955CE" w:rsidRPr="00817608">
              <w:rPr>
                <w:rFonts w:ascii="Times New Roman" w:hAnsi="Times New Roman" w:cs="Times New Roman"/>
                <w:sz w:val="24"/>
                <w:szCs w:val="24"/>
              </w:rPr>
              <w:t xml:space="preserve">  установлении  размера  платы  за  содержание  жилого  помещения  для  нанимателей  жилых  помещений  по  договорам  найма  жилых  помещений  муниципального  жилищного  фонда  на  территории  Польяновского  сельсовета  Чистоозерного  района  Новосибирской  области»</w:t>
            </w:r>
          </w:p>
        </w:tc>
        <w:tc>
          <w:tcPr>
            <w:tcW w:w="1137" w:type="dxa"/>
          </w:tcPr>
          <w:p w:rsidR="007C782B" w:rsidRPr="00817608" w:rsidRDefault="00B955C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C782B" w:rsidRPr="00817608" w:rsidRDefault="00B955C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469" w:type="dxa"/>
          </w:tcPr>
          <w:p w:rsidR="007C782B" w:rsidRPr="00817608" w:rsidRDefault="00B955CE" w:rsidP="007C7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08">
              <w:rPr>
                <w:rFonts w:ascii="Times New Roman" w:hAnsi="Times New Roman" w:cs="Times New Roman"/>
                <w:sz w:val="24"/>
                <w:szCs w:val="24"/>
              </w:rPr>
              <w:t>2,65</w:t>
            </w:r>
          </w:p>
        </w:tc>
      </w:tr>
    </w:tbl>
    <w:p w:rsidR="007C782B" w:rsidRPr="00B955CE" w:rsidRDefault="007C782B" w:rsidP="00B955CE">
      <w:pPr>
        <w:rPr>
          <w:rFonts w:ascii="Arial" w:hAnsi="Arial" w:cs="Arial"/>
          <w:sz w:val="24"/>
          <w:szCs w:val="24"/>
        </w:rPr>
      </w:pPr>
    </w:p>
    <w:sectPr w:rsidR="007C782B" w:rsidRPr="00B955CE" w:rsidSect="009F343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66D9C"/>
    <w:rsid w:val="00040ABA"/>
    <w:rsid w:val="001660D2"/>
    <w:rsid w:val="001A68EC"/>
    <w:rsid w:val="004D1C7B"/>
    <w:rsid w:val="004F6394"/>
    <w:rsid w:val="00710C8B"/>
    <w:rsid w:val="007C782B"/>
    <w:rsid w:val="007D70C7"/>
    <w:rsid w:val="00817608"/>
    <w:rsid w:val="00891AE3"/>
    <w:rsid w:val="008C543C"/>
    <w:rsid w:val="008D16B4"/>
    <w:rsid w:val="00902190"/>
    <w:rsid w:val="009038B8"/>
    <w:rsid w:val="00966D9C"/>
    <w:rsid w:val="009F343D"/>
    <w:rsid w:val="00B3596D"/>
    <w:rsid w:val="00B955CE"/>
    <w:rsid w:val="00BB238C"/>
    <w:rsid w:val="00BC1797"/>
    <w:rsid w:val="00D93107"/>
    <w:rsid w:val="00E44F6E"/>
    <w:rsid w:val="00E73360"/>
    <w:rsid w:val="00F0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3A55B"/>
  <w15:docId w15:val="{A98810B0-526B-48F0-A8F0-521226D5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D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9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2258B-96EB-417A-9E20-5E120F35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4</cp:revision>
  <cp:lastPrinted>2001-12-31T19:32:00Z</cp:lastPrinted>
  <dcterms:created xsi:type="dcterms:W3CDTF">2001-12-31T19:45:00Z</dcterms:created>
  <dcterms:modified xsi:type="dcterms:W3CDTF">2017-12-19T03:48:00Z</dcterms:modified>
</cp:coreProperties>
</file>